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1EED4" w14:textId="77777777" w:rsidR="0028598E" w:rsidRPr="00CF3CF1" w:rsidRDefault="0028598E" w:rsidP="0028598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F3CF1">
        <w:rPr>
          <w:rFonts w:ascii="Arial" w:eastAsia="Calibri" w:hAnsi="Arial" w:cs="Arial"/>
          <w:b/>
          <w:color w:val="000000" w:themeColor="text1"/>
        </w:rPr>
        <w:t>PROJECT</w:t>
      </w:r>
      <w:r w:rsidRPr="00CF3CF1">
        <w:rPr>
          <w:rFonts w:ascii="Arial" w:hAnsi="Arial" w:cs="Arial"/>
          <w:b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b/>
          <w:color w:val="000000" w:themeColor="text1"/>
        </w:rPr>
        <w:t>REPORT</w:t>
      </w:r>
      <w:r w:rsidRPr="00CF3CF1">
        <w:rPr>
          <w:rFonts w:ascii="Arial" w:hAnsi="Arial" w:cs="Arial"/>
          <w:b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b/>
          <w:color w:val="000000" w:themeColor="text1"/>
        </w:rPr>
        <w:t>SUMMARY</w:t>
      </w:r>
    </w:p>
    <w:p w14:paraId="26B3F7B6" w14:textId="77777777" w:rsidR="0028598E" w:rsidRPr="00CF3CF1" w:rsidRDefault="0028598E" w:rsidP="0028598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F3CF1">
        <w:rPr>
          <w:rFonts w:ascii="Arial" w:eastAsia="Calibri" w:hAnsi="Arial" w:cs="Arial"/>
          <w:b/>
          <w:color w:val="000000" w:themeColor="text1"/>
        </w:rPr>
        <w:t>Workplace</w:t>
      </w:r>
      <w:r w:rsidRPr="00CF3CF1">
        <w:rPr>
          <w:rFonts w:ascii="Arial" w:hAnsi="Arial" w:cs="Arial"/>
          <w:b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b/>
          <w:color w:val="000000" w:themeColor="text1"/>
        </w:rPr>
        <w:t>Online</w:t>
      </w:r>
      <w:r w:rsidRPr="00CF3CF1">
        <w:rPr>
          <w:rFonts w:ascii="Arial" w:hAnsi="Arial" w:cs="Arial"/>
          <w:b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b/>
          <w:color w:val="000000" w:themeColor="text1"/>
        </w:rPr>
        <w:t>Retention</w:t>
      </w:r>
      <w:r w:rsidRPr="00CF3CF1">
        <w:rPr>
          <w:rFonts w:ascii="Arial" w:hAnsi="Arial" w:cs="Arial"/>
          <w:b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b/>
          <w:color w:val="000000" w:themeColor="text1"/>
        </w:rPr>
        <w:t>Class</w:t>
      </w:r>
      <w:r w:rsidRPr="00CF3CF1">
        <w:rPr>
          <w:rFonts w:ascii="Arial" w:hAnsi="Arial" w:cs="Arial"/>
          <w:b/>
          <w:color w:val="000000" w:themeColor="text1"/>
        </w:rPr>
        <w:t xml:space="preserve"> (</w:t>
      </w:r>
      <w:r w:rsidRPr="00CF3CF1">
        <w:rPr>
          <w:rFonts w:ascii="Arial" w:eastAsia="Calibri" w:hAnsi="Arial" w:cs="Arial"/>
          <w:b/>
          <w:color w:val="000000" w:themeColor="text1"/>
        </w:rPr>
        <w:t>WORC</w:t>
      </w:r>
      <w:r w:rsidRPr="00CF3CF1">
        <w:rPr>
          <w:rFonts w:ascii="Arial" w:hAnsi="Arial" w:cs="Arial"/>
          <w:b/>
          <w:color w:val="000000" w:themeColor="text1"/>
        </w:rPr>
        <w:t>)</w:t>
      </w:r>
    </w:p>
    <w:p w14:paraId="516C266E" w14:textId="6FF7FAE3" w:rsidR="00AD3BDF" w:rsidRDefault="00AD3BDF" w:rsidP="0028598E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14009480" w14:textId="7204B45A" w:rsidR="00803A6B" w:rsidRDefault="00803A6B"/>
    <w:p w14:paraId="757B329B" w14:textId="0D1D71B0" w:rsidR="0028598E" w:rsidRDefault="0028598E" w:rsidP="00E002B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T</w:t>
      </w:r>
      <w:r w:rsidRPr="0028598E">
        <w:rPr>
          <w:rFonts w:ascii="Arial" w:eastAsia="Calibri" w:hAnsi="Arial" w:cs="Arial"/>
          <w:color w:val="000000" w:themeColor="text1"/>
        </w:rPr>
        <w:t>he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Immigrant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Education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Society</w:t>
      </w:r>
      <w:r w:rsidRPr="0028598E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eastAsia="Calibri" w:hAnsi="Arial" w:cs="Arial"/>
          <w:color w:val="000000" w:themeColor="text1"/>
        </w:rPr>
        <w:t>T</w:t>
      </w:r>
      <w:r w:rsidRPr="0028598E">
        <w:rPr>
          <w:rFonts w:ascii="Arial" w:eastAsia="Calibri" w:hAnsi="Arial" w:cs="Arial"/>
          <w:color w:val="000000" w:themeColor="text1"/>
        </w:rPr>
        <w:t>IES</w:t>
      </w:r>
      <w:r w:rsidRPr="0028598E">
        <w:rPr>
          <w:rFonts w:ascii="Arial" w:hAnsi="Arial" w:cs="Arial"/>
          <w:color w:val="000000" w:themeColor="text1"/>
        </w:rPr>
        <w:t xml:space="preserve">) </w:t>
      </w:r>
      <w:r w:rsidRPr="0028598E">
        <w:rPr>
          <w:rFonts w:ascii="Arial" w:eastAsia="Calibri" w:hAnsi="Arial" w:cs="Arial"/>
          <w:color w:val="000000" w:themeColor="text1"/>
        </w:rPr>
        <w:t>developed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and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delivered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an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e</w:t>
      </w:r>
      <w:r w:rsidRPr="0028598E">
        <w:rPr>
          <w:rFonts w:ascii="Arial" w:hAnsi="Arial" w:cs="Arial"/>
          <w:color w:val="000000" w:themeColor="text1"/>
        </w:rPr>
        <w:t>-</w:t>
      </w:r>
      <w:r w:rsidRPr="0028598E">
        <w:rPr>
          <w:rFonts w:ascii="Arial" w:eastAsia="Calibri" w:hAnsi="Arial" w:cs="Arial"/>
          <w:color w:val="000000" w:themeColor="text1"/>
        </w:rPr>
        <w:t>learning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pilot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project called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Workplace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Online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Retention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Class</w:t>
      </w:r>
      <w:r w:rsidRPr="0028598E">
        <w:rPr>
          <w:rFonts w:ascii="Arial" w:hAnsi="Arial" w:cs="Arial"/>
          <w:color w:val="000000" w:themeColor="text1"/>
        </w:rPr>
        <w:t xml:space="preserve"> (</w:t>
      </w:r>
      <w:r w:rsidRPr="0028598E">
        <w:rPr>
          <w:rFonts w:ascii="Arial" w:eastAsia="Calibri" w:hAnsi="Arial" w:cs="Arial"/>
          <w:color w:val="000000" w:themeColor="text1"/>
        </w:rPr>
        <w:t>WORC</w:t>
      </w:r>
      <w:r w:rsidRPr="0028598E">
        <w:rPr>
          <w:rFonts w:ascii="Arial" w:hAnsi="Arial" w:cs="Arial"/>
          <w:color w:val="000000" w:themeColor="text1"/>
        </w:rPr>
        <w:t>)</w:t>
      </w:r>
      <w:r w:rsidR="00D53455">
        <w:rPr>
          <w:rFonts w:ascii="Arial" w:hAnsi="Arial" w:cs="Arial"/>
          <w:color w:val="000000" w:themeColor="text1"/>
        </w:rPr>
        <w:t xml:space="preserve"> f</w:t>
      </w:r>
      <w:r w:rsidR="00D53455" w:rsidRPr="0028598E">
        <w:rPr>
          <w:rFonts w:ascii="Arial" w:eastAsia="Calibri" w:hAnsi="Arial" w:cs="Arial"/>
          <w:color w:val="000000" w:themeColor="text1"/>
        </w:rPr>
        <w:t>rom</w:t>
      </w:r>
      <w:r w:rsidR="00D53455" w:rsidRPr="0028598E">
        <w:rPr>
          <w:rFonts w:ascii="Arial" w:hAnsi="Arial" w:cs="Arial"/>
          <w:color w:val="000000" w:themeColor="text1"/>
        </w:rPr>
        <w:t xml:space="preserve"> </w:t>
      </w:r>
      <w:r w:rsidR="00D53455" w:rsidRPr="0028598E">
        <w:rPr>
          <w:rFonts w:ascii="Arial" w:eastAsia="Calibri" w:hAnsi="Arial" w:cs="Arial"/>
          <w:color w:val="000000" w:themeColor="text1"/>
        </w:rPr>
        <w:t>January</w:t>
      </w:r>
      <w:r w:rsidR="00D53455" w:rsidRPr="0028598E">
        <w:rPr>
          <w:rFonts w:ascii="Arial" w:hAnsi="Arial" w:cs="Arial"/>
          <w:color w:val="000000" w:themeColor="text1"/>
        </w:rPr>
        <w:t xml:space="preserve"> 2, 2018 </w:t>
      </w:r>
      <w:r w:rsidR="00D53455">
        <w:rPr>
          <w:rFonts w:ascii="Arial" w:eastAsia="Calibri" w:hAnsi="Arial" w:cs="Arial"/>
          <w:color w:val="000000" w:themeColor="text1"/>
        </w:rPr>
        <w:t>-</w:t>
      </w:r>
      <w:r w:rsidR="00D53455" w:rsidRPr="0028598E">
        <w:rPr>
          <w:rFonts w:ascii="Arial" w:hAnsi="Arial" w:cs="Arial"/>
          <w:color w:val="000000" w:themeColor="text1"/>
        </w:rPr>
        <w:t xml:space="preserve"> </w:t>
      </w:r>
      <w:r w:rsidR="00D53455" w:rsidRPr="0028598E">
        <w:rPr>
          <w:rFonts w:ascii="Arial" w:eastAsia="Calibri" w:hAnsi="Arial" w:cs="Arial"/>
          <w:color w:val="000000" w:themeColor="text1"/>
        </w:rPr>
        <w:t>March</w:t>
      </w:r>
      <w:r w:rsidR="00D53455" w:rsidRPr="0028598E">
        <w:rPr>
          <w:rFonts w:ascii="Arial" w:hAnsi="Arial" w:cs="Arial"/>
          <w:color w:val="000000" w:themeColor="text1"/>
        </w:rPr>
        <w:t xml:space="preserve"> 31, 2019</w:t>
      </w:r>
      <w:r w:rsidR="00D53455">
        <w:rPr>
          <w:rFonts w:ascii="Arial" w:hAnsi="Arial" w:cs="Arial"/>
          <w:color w:val="000000" w:themeColor="text1"/>
        </w:rPr>
        <w:t xml:space="preserve">.  </w:t>
      </w:r>
      <w:r>
        <w:rPr>
          <w:rFonts w:ascii="Arial" w:eastAsia="Calibri" w:hAnsi="Arial" w:cs="Arial"/>
          <w:color w:val="000000" w:themeColor="text1"/>
        </w:rPr>
        <w:t>WORC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was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designed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to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="00450CE6">
        <w:rPr>
          <w:rFonts w:ascii="Arial" w:eastAsia="Calibri" w:hAnsi="Arial" w:cs="Arial"/>
          <w:color w:val="000000" w:themeColor="text1"/>
        </w:rPr>
        <w:t xml:space="preserve">help newcomers maintain employment through </w:t>
      </w:r>
      <w:r>
        <w:rPr>
          <w:rFonts w:ascii="Arial" w:eastAsia="Calibri" w:hAnsi="Arial" w:cs="Arial"/>
          <w:color w:val="000000" w:themeColor="text1"/>
        </w:rPr>
        <w:t>improved business communication</w:t>
      </w:r>
      <w:r w:rsidRPr="0028598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and </w:t>
      </w:r>
      <w:r w:rsidRPr="0028598E">
        <w:rPr>
          <w:rFonts w:ascii="Arial" w:eastAsia="Calibri" w:hAnsi="Arial" w:cs="Arial"/>
          <w:color w:val="000000" w:themeColor="text1"/>
        </w:rPr>
        <w:t>familiarization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with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Canadian</w:t>
      </w:r>
      <w:r w:rsidRPr="0028598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  <w:color w:val="000000" w:themeColor="text1"/>
        </w:rPr>
        <w:t>workplace</w:t>
      </w:r>
      <w:r w:rsidRPr="0028598E">
        <w:rPr>
          <w:rFonts w:ascii="Arial" w:hAnsi="Arial" w:cs="Arial"/>
          <w:color w:val="000000" w:themeColor="text1"/>
        </w:rPr>
        <w:t xml:space="preserve"> </w:t>
      </w:r>
      <w:r w:rsidRPr="0028598E">
        <w:rPr>
          <w:rFonts w:ascii="Arial" w:eastAsia="Calibri" w:hAnsi="Arial" w:cs="Arial"/>
          <w:color w:val="000000" w:themeColor="text1"/>
        </w:rPr>
        <w:t>expectations</w:t>
      </w:r>
      <w:r w:rsidRPr="0028598E">
        <w:rPr>
          <w:rFonts w:ascii="Arial" w:hAnsi="Arial" w:cs="Arial"/>
          <w:color w:val="000000" w:themeColor="text1"/>
        </w:rPr>
        <w:t>.</w:t>
      </w:r>
    </w:p>
    <w:p w14:paraId="5575FF56" w14:textId="77777777" w:rsidR="0028598E" w:rsidRPr="00E002BF" w:rsidRDefault="0028598E" w:rsidP="00E002BF">
      <w:pPr>
        <w:spacing w:line="276" w:lineRule="auto"/>
        <w:jc w:val="both"/>
        <w:rPr>
          <w:rFonts w:ascii="Arial" w:hAnsi="Arial" w:cs="Arial"/>
          <w:color w:val="000000" w:themeColor="text1"/>
          <w:sz w:val="14"/>
        </w:rPr>
      </w:pPr>
    </w:p>
    <w:p w14:paraId="3940FD73" w14:textId="4ADA1052" w:rsidR="00362368" w:rsidRDefault="0028598E" w:rsidP="00E002BF">
      <w:pPr>
        <w:spacing w:line="276" w:lineRule="auto"/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CF3CF1">
        <w:rPr>
          <w:rFonts w:ascii="Arial" w:eastAsia="Calibri" w:hAnsi="Arial" w:cs="Arial"/>
          <w:color w:val="000000" w:themeColor="text1"/>
        </w:rPr>
        <w:t>WORC</w:t>
      </w:r>
      <w:r w:rsidRPr="00CF3CF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  <w:color w:val="000000" w:themeColor="text1"/>
        </w:rPr>
        <w:t>was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offered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through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the</w:t>
      </w:r>
      <w:r w:rsidRPr="00CF3CF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  <w:color w:val="000000" w:themeColor="text1"/>
        </w:rPr>
        <w:t>T</w:t>
      </w:r>
      <w:r w:rsidRPr="00CF3CF1">
        <w:rPr>
          <w:rFonts w:ascii="Arial" w:eastAsia="Calibri" w:hAnsi="Arial" w:cs="Arial"/>
          <w:color w:val="000000" w:themeColor="text1"/>
        </w:rPr>
        <w:t>IES</w:t>
      </w:r>
      <w:r w:rsidR="00D53455">
        <w:rPr>
          <w:rFonts w:ascii="Arial" w:eastAsia="Calibri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Learn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Learning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Management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System</w:t>
      </w:r>
      <w:r w:rsidRPr="00CF3CF1">
        <w:rPr>
          <w:rFonts w:ascii="Arial" w:hAnsi="Arial" w:cs="Arial"/>
          <w:color w:val="000000" w:themeColor="text1"/>
        </w:rPr>
        <w:t xml:space="preserve"> (</w:t>
      </w:r>
      <w:r w:rsidRPr="00CF3CF1">
        <w:rPr>
          <w:rFonts w:ascii="Arial" w:eastAsia="Calibri" w:hAnsi="Arial" w:cs="Arial"/>
          <w:color w:val="000000" w:themeColor="text1"/>
        </w:rPr>
        <w:t>LMS</w:t>
      </w:r>
      <w:r w:rsidRPr="00CF3CF1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,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where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newcomers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with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Canadian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Language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Benchmarks</w:t>
      </w:r>
      <w:r w:rsidRPr="00CF3CF1">
        <w:rPr>
          <w:rFonts w:ascii="Arial" w:hAnsi="Arial" w:cs="Arial"/>
          <w:color w:val="000000" w:themeColor="text1"/>
        </w:rPr>
        <w:t xml:space="preserve"> (</w:t>
      </w:r>
      <w:r w:rsidRPr="00CF3CF1">
        <w:rPr>
          <w:rFonts w:ascii="Arial" w:eastAsia="Calibri" w:hAnsi="Arial" w:cs="Arial"/>
          <w:color w:val="000000" w:themeColor="text1"/>
        </w:rPr>
        <w:t>CLB</w:t>
      </w:r>
      <w:r w:rsidRPr="00CF3CF1">
        <w:rPr>
          <w:rFonts w:ascii="Arial" w:hAnsi="Arial" w:cs="Arial"/>
          <w:color w:val="000000" w:themeColor="text1"/>
        </w:rPr>
        <w:t xml:space="preserve">) 4-5 </w:t>
      </w:r>
      <w:r w:rsidRPr="00CF3CF1">
        <w:rPr>
          <w:rFonts w:ascii="Arial" w:eastAsia="Calibri" w:hAnsi="Arial" w:cs="Arial"/>
          <w:color w:val="000000" w:themeColor="text1"/>
        </w:rPr>
        <w:t>engage</w:t>
      </w:r>
      <w:r>
        <w:rPr>
          <w:rFonts w:ascii="Arial" w:eastAsia="Calibri" w:hAnsi="Arial" w:cs="Arial"/>
          <w:color w:val="000000" w:themeColor="text1"/>
        </w:rPr>
        <w:t>d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with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short</w:t>
      </w:r>
      <w:r w:rsidRPr="00CF3CF1">
        <w:rPr>
          <w:rFonts w:ascii="Arial" w:hAnsi="Arial" w:cs="Arial"/>
          <w:color w:val="000000" w:themeColor="text1"/>
        </w:rPr>
        <w:t xml:space="preserve">, </w:t>
      </w:r>
      <w:r w:rsidRPr="00CF3CF1">
        <w:rPr>
          <w:rFonts w:ascii="Arial" w:eastAsia="Calibri" w:hAnsi="Arial" w:cs="Arial"/>
          <w:color w:val="000000" w:themeColor="text1"/>
        </w:rPr>
        <w:t>interactive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English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online</w:t>
      </w:r>
      <w:r w:rsidRPr="00CF3CF1">
        <w:rPr>
          <w:rFonts w:ascii="Arial" w:hAnsi="Arial" w:cs="Arial"/>
          <w:color w:val="000000" w:themeColor="text1"/>
        </w:rPr>
        <w:t xml:space="preserve"> </w:t>
      </w:r>
      <w:r w:rsidRPr="00CF3CF1">
        <w:rPr>
          <w:rFonts w:ascii="Arial" w:eastAsia="Calibri" w:hAnsi="Arial" w:cs="Arial"/>
          <w:color w:val="000000" w:themeColor="text1"/>
        </w:rPr>
        <w:t>training</w:t>
      </w:r>
      <w:r w:rsidR="00E002BF">
        <w:rPr>
          <w:rFonts w:ascii="Arial" w:eastAsia="Calibri" w:hAnsi="Arial" w:cs="Arial"/>
          <w:color w:val="000000" w:themeColor="text1"/>
        </w:rPr>
        <w:t xml:space="preserve"> geared towards employment</w:t>
      </w:r>
      <w:r w:rsidRPr="00CF3CF1">
        <w:rPr>
          <w:rFonts w:ascii="Arial" w:hAnsi="Arial" w:cs="Arial"/>
          <w:color w:val="000000" w:themeColor="text1"/>
        </w:rPr>
        <w:t xml:space="preserve">. </w:t>
      </w:r>
      <w:r w:rsidR="00E002BF">
        <w:rPr>
          <w:rStyle w:val="NoneA"/>
          <w:rFonts w:ascii="Arial" w:eastAsia="Calibri" w:hAnsi="Arial" w:cs="Arial"/>
          <w:color w:val="000000" w:themeColor="text1"/>
        </w:rPr>
        <w:t>The major activities were a</w:t>
      </w:r>
      <w:r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weekly</w:t>
      </w:r>
      <w:r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instructional</w:t>
      </w:r>
      <w:r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webinar</w:t>
      </w:r>
      <w:r w:rsidRPr="0028598E">
        <w:rPr>
          <w:rStyle w:val="NoneA"/>
          <w:rFonts w:ascii="Arial" w:hAnsi="Arial" w:cs="Arial"/>
          <w:color w:val="000000" w:themeColor="text1"/>
        </w:rPr>
        <w:t xml:space="preserve">, 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self</w:t>
      </w:r>
      <w:r w:rsidRPr="0028598E">
        <w:rPr>
          <w:rStyle w:val="NoneA"/>
          <w:rFonts w:ascii="Arial" w:hAnsi="Arial" w:cs="Arial"/>
          <w:color w:val="000000" w:themeColor="text1"/>
        </w:rPr>
        <w:t>-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directed</w:t>
      </w:r>
      <w:r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learning</w:t>
      </w:r>
      <w:r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activities</w:t>
      </w:r>
      <w:r w:rsidRPr="0028598E">
        <w:rPr>
          <w:rStyle w:val="NoneA"/>
          <w:rFonts w:ascii="Arial" w:hAnsi="Arial" w:cs="Arial"/>
          <w:color w:val="000000" w:themeColor="text1"/>
        </w:rPr>
        <w:t xml:space="preserve">, 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and</w:t>
      </w:r>
      <w:r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teacher</w:t>
      </w:r>
      <w:r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support</w:t>
      </w:r>
      <w:r w:rsidRPr="0028598E">
        <w:rPr>
          <w:rStyle w:val="NoneA"/>
          <w:rFonts w:ascii="Arial" w:hAnsi="Arial" w:cs="Arial"/>
          <w:color w:val="000000" w:themeColor="text1"/>
        </w:rPr>
        <w:t xml:space="preserve">. </w:t>
      </w:r>
      <w:r w:rsidR="00E002BF">
        <w:rPr>
          <w:rStyle w:val="NoneA"/>
          <w:rFonts w:ascii="Arial" w:eastAsia="Calibri" w:hAnsi="Arial" w:cs="Arial"/>
          <w:color w:val="000000" w:themeColor="text1"/>
        </w:rPr>
        <w:t>Altogether 51</w:t>
      </w:r>
      <w:r w:rsidR="00E002BF">
        <w:rPr>
          <w:rStyle w:val="NoneA"/>
          <w:rFonts w:ascii="Arial" w:hAnsi="Arial" w:cs="Arial"/>
          <w:color w:val="000000" w:themeColor="text1"/>
        </w:rPr>
        <w:t xml:space="preserve"> </w:t>
      </w:r>
      <w:r w:rsidR="00E002BF" w:rsidRPr="0028598E">
        <w:rPr>
          <w:rStyle w:val="NoneA"/>
          <w:rFonts w:ascii="Arial" w:eastAsia="Calibri" w:hAnsi="Arial" w:cs="Arial"/>
          <w:color w:val="000000" w:themeColor="text1"/>
        </w:rPr>
        <w:t>students</w:t>
      </w:r>
      <w:r w:rsidR="00E002BF"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="00E002BF" w:rsidRPr="0028598E">
        <w:rPr>
          <w:rStyle w:val="NoneA"/>
          <w:rFonts w:ascii="Arial" w:eastAsia="Calibri" w:hAnsi="Arial" w:cs="Arial"/>
          <w:color w:val="000000" w:themeColor="text1"/>
        </w:rPr>
        <w:t>were</w:t>
      </w:r>
      <w:r w:rsidR="00E002BF"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="00E002BF" w:rsidRPr="0028598E">
        <w:rPr>
          <w:rStyle w:val="NoneA"/>
          <w:rFonts w:ascii="Arial" w:eastAsia="Calibri" w:hAnsi="Arial" w:cs="Arial"/>
          <w:color w:val="000000" w:themeColor="text1"/>
        </w:rPr>
        <w:t>supported</w:t>
      </w:r>
      <w:r w:rsidR="00E002BF"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="00E002BF">
        <w:rPr>
          <w:rStyle w:val="NoneA"/>
          <w:rFonts w:ascii="Arial" w:eastAsia="Calibri" w:hAnsi="Arial" w:cs="Arial"/>
          <w:color w:val="000000" w:themeColor="text1"/>
        </w:rPr>
        <w:t>through the program</w:t>
      </w:r>
      <w:r w:rsidR="00E002BF"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="0028084F">
        <w:rPr>
          <w:rStyle w:val="NoneA"/>
          <w:rFonts w:ascii="Arial" w:eastAsia="Calibri" w:hAnsi="Arial" w:cs="Arial"/>
          <w:color w:val="000000" w:themeColor="text1"/>
        </w:rPr>
        <w:t>every week</w:t>
      </w:r>
      <w:r w:rsidR="00E002BF">
        <w:rPr>
          <w:rStyle w:val="NoneA"/>
          <w:rFonts w:ascii="Arial" w:hAnsi="Arial" w:cs="Arial"/>
          <w:color w:val="000000" w:themeColor="text1"/>
        </w:rPr>
        <w:t xml:space="preserve"> </w:t>
      </w:r>
      <w:r w:rsidR="00E002BF" w:rsidRPr="0028598E">
        <w:rPr>
          <w:rStyle w:val="NoneA"/>
          <w:rFonts w:ascii="Arial" w:eastAsia="Calibri" w:hAnsi="Arial" w:cs="Arial"/>
          <w:color w:val="000000" w:themeColor="text1"/>
        </w:rPr>
        <w:t>to</w:t>
      </w:r>
      <w:r w:rsidR="00E002BF"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="00E002BF" w:rsidRPr="0028598E">
        <w:rPr>
          <w:rStyle w:val="NoneA"/>
          <w:rFonts w:ascii="Arial" w:eastAsia="Calibri" w:hAnsi="Arial" w:cs="Arial"/>
          <w:color w:val="000000" w:themeColor="text1"/>
        </w:rPr>
        <w:t>answer</w:t>
      </w:r>
      <w:r w:rsidR="00E002BF"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="00E002BF" w:rsidRPr="0028598E">
        <w:rPr>
          <w:rStyle w:val="NoneA"/>
          <w:rFonts w:ascii="Arial" w:eastAsia="Calibri" w:hAnsi="Arial" w:cs="Arial"/>
          <w:color w:val="000000" w:themeColor="text1"/>
        </w:rPr>
        <w:t>questions</w:t>
      </w:r>
      <w:r w:rsidR="00E002BF" w:rsidRPr="0028598E">
        <w:rPr>
          <w:rStyle w:val="NoneA"/>
          <w:rFonts w:ascii="Arial" w:hAnsi="Arial" w:cs="Arial"/>
          <w:color w:val="000000" w:themeColor="text1"/>
        </w:rPr>
        <w:t xml:space="preserve">, </w:t>
      </w:r>
      <w:r w:rsidR="00E002BF" w:rsidRPr="0028598E">
        <w:rPr>
          <w:rStyle w:val="NoneA"/>
          <w:rFonts w:ascii="Arial" w:eastAsia="Calibri" w:hAnsi="Arial" w:cs="Arial"/>
          <w:color w:val="000000" w:themeColor="text1"/>
        </w:rPr>
        <w:t>review</w:t>
      </w:r>
      <w:r w:rsidR="00E002BF" w:rsidRPr="0028598E">
        <w:rPr>
          <w:rStyle w:val="NoneA"/>
          <w:rFonts w:ascii="Arial" w:hAnsi="Arial" w:cs="Arial"/>
          <w:color w:val="000000" w:themeColor="text1"/>
        </w:rPr>
        <w:t xml:space="preserve">, </w:t>
      </w:r>
      <w:r w:rsidR="00E002BF" w:rsidRPr="0028598E">
        <w:rPr>
          <w:rStyle w:val="NoneA"/>
          <w:rFonts w:ascii="Arial" w:eastAsia="Calibri" w:hAnsi="Arial" w:cs="Arial"/>
          <w:color w:val="000000" w:themeColor="text1"/>
        </w:rPr>
        <w:t>and</w:t>
      </w:r>
      <w:r w:rsidR="00E002BF" w:rsidRPr="0028598E">
        <w:rPr>
          <w:rStyle w:val="NoneA"/>
          <w:rFonts w:ascii="Arial" w:hAnsi="Arial" w:cs="Arial"/>
          <w:color w:val="000000" w:themeColor="text1"/>
        </w:rPr>
        <w:t xml:space="preserve"> </w:t>
      </w:r>
      <w:r w:rsidR="00E002BF">
        <w:rPr>
          <w:rStyle w:val="NoneA"/>
          <w:rFonts w:ascii="Arial" w:eastAsia="Calibri" w:hAnsi="Arial" w:cs="Arial"/>
          <w:color w:val="000000" w:themeColor="text1"/>
        </w:rPr>
        <w:t xml:space="preserve">provide </w:t>
      </w:r>
      <w:r w:rsidR="0028084F">
        <w:rPr>
          <w:rStyle w:val="NoneA"/>
          <w:rFonts w:ascii="Arial" w:eastAsia="Calibri" w:hAnsi="Arial" w:cs="Arial"/>
          <w:color w:val="000000" w:themeColor="text1"/>
        </w:rPr>
        <w:t>assistance</w:t>
      </w:r>
      <w:r w:rsidR="00E002BF">
        <w:rPr>
          <w:rStyle w:val="NoneA"/>
          <w:rFonts w:ascii="Arial" w:eastAsia="Calibri" w:hAnsi="Arial" w:cs="Arial"/>
          <w:color w:val="000000" w:themeColor="text1"/>
        </w:rPr>
        <w:t xml:space="preserve"> over two </w:t>
      </w:r>
      <w:r w:rsidRPr="0028598E">
        <w:rPr>
          <w:rStyle w:val="NoneA"/>
          <w:rFonts w:ascii="Arial" w:eastAsia="Calibri" w:hAnsi="Arial" w:cs="Arial"/>
          <w:color w:val="000000" w:themeColor="text1"/>
        </w:rPr>
        <w:t>cohorts</w:t>
      </w:r>
      <w:r w:rsidRPr="0028598E">
        <w:rPr>
          <w:rStyle w:val="NoneA"/>
          <w:rFonts w:ascii="Arial" w:hAnsi="Arial" w:cs="Arial"/>
          <w:color w:val="000000" w:themeColor="text1"/>
        </w:rPr>
        <w:t>.</w:t>
      </w:r>
      <w:r w:rsidR="00E002BF">
        <w:rPr>
          <w:rStyle w:val="NoneA"/>
          <w:rFonts w:ascii="Arial" w:hAnsi="Arial" w:cs="Arial"/>
          <w:color w:val="000000" w:themeColor="text1"/>
        </w:rPr>
        <w:t xml:space="preserve"> </w:t>
      </w:r>
      <w:r w:rsidR="00362368">
        <w:rPr>
          <w:rFonts w:ascii="Arial" w:eastAsia="Calibri" w:hAnsi="Arial" w:cs="Arial"/>
          <w:color w:val="000000" w:themeColor="text1"/>
          <w:bdr w:val="none" w:sz="0" w:space="0" w:color="auto" w:frame="1"/>
        </w:rPr>
        <w:t>The</w:t>
      </w:r>
      <w:r w:rsidR="00362368">
        <w:rPr>
          <w:rFonts w:ascii="Arial" w:hAnsi="Arial" w:cs="Arial"/>
          <w:color w:val="000000" w:themeColor="text1"/>
          <w:bdr w:val="none" w:sz="0" w:space="0" w:color="auto" w:frame="1"/>
        </w:rPr>
        <w:t xml:space="preserve"> program has helped the participants to increase their confidence level, English language</w:t>
      </w:r>
      <w:r w:rsidR="00780354">
        <w:rPr>
          <w:rFonts w:ascii="Arial" w:hAnsi="Arial" w:cs="Arial"/>
          <w:color w:val="000000" w:themeColor="text1"/>
          <w:bdr w:val="none" w:sz="0" w:space="0" w:color="auto" w:frame="1"/>
        </w:rPr>
        <w:t>, and business communication</w:t>
      </w:r>
      <w:r w:rsidR="00362368">
        <w:rPr>
          <w:rFonts w:ascii="Arial" w:hAnsi="Arial" w:cs="Arial"/>
          <w:color w:val="000000" w:themeColor="text1"/>
          <w:bdr w:val="none" w:sz="0" w:space="0" w:color="auto" w:frame="1"/>
        </w:rPr>
        <w:t xml:space="preserve"> skills, computer skills</w:t>
      </w:r>
      <w:r w:rsidR="0028084F">
        <w:rPr>
          <w:rFonts w:ascii="Arial" w:hAnsi="Arial" w:cs="Arial"/>
          <w:color w:val="000000" w:themeColor="text1"/>
          <w:bdr w:val="none" w:sz="0" w:space="0" w:color="auto" w:frame="1"/>
        </w:rPr>
        <w:t>,</w:t>
      </w:r>
      <w:r w:rsidR="00362368">
        <w:rPr>
          <w:rFonts w:ascii="Arial" w:hAnsi="Arial" w:cs="Arial"/>
          <w:color w:val="000000" w:themeColor="text1"/>
          <w:bdr w:val="none" w:sz="0" w:space="0" w:color="auto" w:frame="1"/>
        </w:rPr>
        <w:t xml:space="preserve"> and retain their employment.</w:t>
      </w:r>
      <w:r w:rsidR="00092903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Additionally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, </w:t>
      </w:r>
      <w:r w:rsidR="00092903">
        <w:rPr>
          <w:rFonts w:ascii="Arial" w:hAnsi="Arial" w:cs="Arial"/>
          <w:color w:val="000000" w:themeColor="text1"/>
          <w:u w:color="C00000"/>
        </w:rPr>
        <w:t>T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IES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has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been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able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to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increase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its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expertise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to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serve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newcomer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needs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>
        <w:rPr>
          <w:rFonts w:ascii="Arial" w:hAnsi="Arial" w:cs="Arial"/>
          <w:color w:val="000000" w:themeColor="text1"/>
          <w:u w:color="C00000"/>
        </w:rPr>
        <w:t xml:space="preserve">efficiently,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effectively</w:t>
      </w:r>
      <w:r w:rsidR="00092903">
        <w:rPr>
          <w:rFonts w:ascii="Arial" w:eastAsia="Calibri" w:hAnsi="Arial" w:cs="Arial"/>
          <w:color w:val="000000" w:themeColor="text1"/>
          <w:u w:color="C00000"/>
        </w:rPr>
        <w:t>,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and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staff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received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capacity</w:t>
      </w:r>
      <w:r w:rsidR="00092903">
        <w:rPr>
          <w:rFonts w:ascii="Arial" w:hAnsi="Arial" w:cs="Arial"/>
          <w:color w:val="000000" w:themeColor="text1"/>
          <w:u w:color="C00000"/>
        </w:rPr>
        <w:t>-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building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experiences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as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they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developed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course</w:t>
      </w:r>
      <w:r w:rsidR="00092903" w:rsidRPr="00CF3CF1">
        <w:rPr>
          <w:rFonts w:ascii="Arial" w:hAnsi="Arial" w:cs="Arial"/>
          <w:color w:val="000000" w:themeColor="text1"/>
          <w:u w:color="C00000"/>
        </w:rPr>
        <w:t xml:space="preserve"> </w:t>
      </w:r>
      <w:r w:rsidR="00092903" w:rsidRPr="00CF3CF1">
        <w:rPr>
          <w:rFonts w:ascii="Arial" w:eastAsia="Calibri" w:hAnsi="Arial" w:cs="Arial"/>
          <w:color w:val="000000" w:themeColor="text1"/>
          <w:u w:color="C00000"/>
        </w:rPr>
        <w:t>materials</w:t>
      </w:r>
      <w:r w:rsidR="00092903" w:rsidRPr="00CF3CF1">
        <w:rPr>
          <w:rFonts w:ascii="Arial" w:hAnsi="Arial" w:cs="Arial"/>
          <w:color w:val="000000" w:themeColor="text1"/>
          <w:u w:color="C00000"/>
        </w:rPr>
        <w:t>.</w:t>
      </w:r>
      <w:r w:rsidR="00362368">
        <w:rPr>
          <w:rFonts w:ascii="Arial" w:hAnsi="Arial" w:cs="Arial"/>
          <w:color w:val="000000" w:themeColor="text1"/>
          <w:bdr w:val="none" w:sz="0" w:space="0" w:color="auto" w:frame="1"/>
        </w:rPr>
        <w:t xml:space="preserve">  </w:t>
      </w:r>
    </w:p>
    <w:p w14:paraId="1C08BBB4" w14:textId="77777777" w:rsidR="00362368" w:rsidRPr="00E002BF" w:rsidRDefault="00362368" w:rsidP="00E002BF">
      <w:pPr>
        <w:spacing w:line="276" w:lineRule="auto"/>
        <w:jc w:val="both"/>
        <w:rPr>
          <w:rFonts w:ascii="Arial" w:hAnsi="Arial" w:cs="Arial"/>
          <w:color w:val="000000" w:themeColor="text1"/>
          <w:sz w:val="14"/>
          <w:bdr w:val="none" w:sz="0" w:space="0" w:color="auto" w:frame="1"/>
        </w:rPr>
      </w:pPr>
    </w:p>
    <w:p w14:paraId="5150743A" w14:textId="77777777" w:rsidR="0028598E" w:rsidRPr="00CF3CF1" w:rsidRDefault="0028598E" w:rsidP="00E002BF">
      <w:pPr>
        <w:pStyle w:val="Heading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F3CF1">
        <w:rPr>
          <w:rFonts w:ascii="Arial" w:eastAsia="Calibri" w:hAnsi="Arial" w:cs="Arial"/>
          <w:b/>
          <w:color w:val="000000" w:themeColor="text1"/>
          <w:sz w:val="24"/>
          <w:szCs w:val="24"/>
        </w:rPr>
        <w:t>Lessons</w:t>
      </w:r>
      <w:r w:rsidRPr="00CF3CF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F3CF1">
        <w:rPr>
          <w:rFonts w:ascii="Arial" w:eastAsia="Calibri" w:hAnsi="Arial" w:cs="Arial"/>
          <w:b/>
          <w:color w:val="000000" w:themeColor="text1"/>
          <w:sz w:val="24"/>
          <w:szCs w:val="24"/>
        </w:rPr>
        <w:t>Learned</w:t>
      </w:r>
    </w:p>
    <w:p w14:paraId="1687BF52" w14:textId="0454FA26" w:rsidR="0028598E" w:rsidRPr="00CF3CF1" w:rsidRDefault="00016CD2" w:rsidP="00E002B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F</w:t>
      </w:r>
      <w:r w:rsidR="0028598E" w:rsidRPr="00CF3CF1">
        <w:rPr>
          <w:rFonts w:ascii="Arial" w:eastAsia="Calibri" w:hAnsi="Arial" w:cs="Arial"/>
          <w:color w:val="000000" w:themeColor="text1"/>
        </w:rPr>
        <w:t>ollowing</w:t>
      </w:r>
      <w:r w:rsidR="0028598E" w:rsidRPr="00CF3CF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were the </w:t>
      </w:r>
      <w:r w:rsidR="0028598E" w:rsidRPr="0028598E">
        <w:rPr>
          <w:rFonts w:ascii="Arial" w:eastAsia="Calibri" w:hAnsi="Arial" w:cs="Arial"/>
          <w:color w:val="000000" w:themeColor="text1"/>
        </w:rPr>
        <w:t>key</w:t>
      </w:r>
      <w:r w:rsidR="0028598E" w:rsidRPr="0028598E">
        <w:rPr>
          <w:rFonts w:ascii="Arial" w:hAnsi="Arial" w:cs="Arial"/>
          <w:color w:val="000000" w:themeColor="text1"/>
        </w:rPr>
        <w:t xml:space="preserve"> </w:t>
      </w:r>
      <w:r w:rsidR="0028598E" w:rsidRPr="0028598E">
        <w:rPr>
          <w:rFonts w:ascii="Arial" w:eastAsia="Calibri" w:hAnsi="Arial" w:cs="Arial"/>
          <w:color w:val="000000" w:themeColor="text1"/>
        </w:rPr>
        <w:t>findings</w:t>
      </w:r>
      <w:r>
        <w:rPr>
          <w:rFonts w:ascii="Arial" w:eastAsia="Calibri" w:hAnsi="Arial" w:cs="Arial"/>
          <w:color w:val="000000" w:themeColor="text1"/>
        </w:rPr>
        <w:t xml:space="preserve"> of the project</w:t>
      </w:r>
      <w:r w:rsidR="0028598E" w:rsidRPr="00CF3CF1">
        <w:rPr>
          <w:rFonts w:ascii="Arial" w:hAnsi="Arial" w:cs="Arial"/>
          <w:color w:val="000000" w:themeColor="text1"/>
        </w:rPr>
        <w:t>:</w:t>
      </w:r>
      <w:bookmarkStart w:id="0" w:name="_GoBack"/>
      <w:bookmarkEnd w:id="0"/>
    </w:p>
    <w:p w14:paraId="5F41E26A" w14:textId="70C375FE" w:rsidR="0028598E" w:rsidRDefault="0028598E" w:rsidP="00E002BF">
      <w:pPr>
        <w:jc w:val="both"/>
      </w:pPr>
    </w:p>
    <w:p w14:paraId="1284AE10" w14:textId="74008776" w:rsidR="00450CE6" w:rsidRPr="00016CD2" w:rsidRDefault="00450CE6" w:rsidP="00E002BF">
      <w:pPr>
        <w:pStyle w:val="ListParagraph"/>
        <w:numPr>
          <w:ilvl w:val="0"/>
          <w:numId w:val="1"/>
        </w:numPr>
        <w:jc w:val="both"/>
      </w:pPr>
      <w:r w:rsidRPr="0028598E">
        <w:rPr>
          <w:rFonts w:ascii="Arial" w:hAnsi="Arial" w:cs="Arial"/>
          <w:color w:val="000000" w:themeColor="text1"/>
        </w:rPr>
        <w:t xml:space="preserve">The significantly larger </w:t>
      </w:r>
      <w:r>
        <w:rPr>
          <w:rFonts w:ascii="Arial" w:hAnsi="Arial" w:cs="Arial"/>
          <w:color w:val="000000" w:themeColor="text1"/>
        </w:rPr>
        <w:t xml:space="preserve">client </w:t>
      </w:r>
      <w:r w:rsidRPr="0028598E">
        <w:rPr>
          <w:rFonts w:ascii="Arial" w:hAnsi="Arial" w:cs="Arial"/>
          <w:color w:val="000000" w:themeColor="text1"/>
        </w:rPr>
        <w:t>drop-off</w:t>
      </w:r>
      <w:r>
        <w:rPr>
          <w:rFonts w:ascii="Arial" w:hAnsi="Arial" w:cs="Arial"/>
          <w:color w:val="000000" w:themeColor="text1"/>
        </w:rPr>
        <w:t xml:space="preserve"> and</w:t>
      </w:r>
      <w:r w:rsidRPr="0028598E">
        <w:rPr>
          <w:rFonts w:ascii="Arial" w:hAnsi="Arial" w:cs="Arial"/>
          <w:color w:val="000000" w:themeColor="text1"/>
        </w:rPr>
        <w:t xml:space="preserve"> mastery rates in Cohort 2</w:t>
      </w:r>
      <w:r>
        <w:rPr>
          <w:rFonts w:ascii="Arial" w:hAnsi="Arial" w:cs="Arial"/>
          <w:color w:val="000000" w:themeColor="text1"/>
        </w:rPr>
        <w:t xml:space="preserve"> may indicate </w:t>
      </w:r>
      <w:r w:rsidRPr="0028598E">
        <w:rPr>
          <w:rFonts w:ascii="Arial" w:hAnsi="Arial" w:cs="Arial"/>
          <w:color w:val="000000" w:themeColor="text1"/>
        </w:rPr>
        <w:t>that a s</w:t>
      </w:r>
      <w:r w:rsidR="0028084F">
        <w:rPr>
          <w:rFonts w:ascii="Arial" w:hAnsi="Arial" w:cs="Arial"/>
          <w:color w:val="000000" w:themeColor="text1"/>
        </w:rPr>
        <w:t>imultane</w:t>
      </w:r>
      <w:r w:rsidRPr="0028598E">
        <w:rPr>
          <w:rFonts w:ascii="Arial" w:hAnsi="Arial" w:cs="Arial"/>
          <w:color w:val="000000" w:themeColor="text1"/>
        </w:rPr>
        <w:t xml:space="preserve">ous teacher presence is </w:t>
      </w:r>
      <w:r w:rsidRPr="0028598E">
        <w:rPr>
          <w:rFonts w:ascii="Arial" w:hAnsi="Arial" w:cs="Arial"/>
          <w:i/>
          <w:iCs/>
          <w:color w:val="000000" w:themeColor="text1"/>
        </w:rPr>
        <w:t xml:space="preserve">critically linked </w:t>
      </w:r>
      <w:r w:rsidRPr="0028598E">
        <w:rPr>
          <w:rFonts w:ascii="Arial" w:hAnsi="Arial" w:cs="Arial"/>
          <w:color w:val="000000" w:themeColor="text1"/>
        </w:rPr>
        <w:t>to maintaining student retention in online studies.</w:t>
      </w:r>
    </w:p>
    <w:p w14:paraId="3BEB4E79" w14:textId="77777777" w:rsidR="00016CD2" w:rsidRPr="00450CE6" w:rsidRDefault="00016CD2" w:rsidP="00016CD2">
      <w:pPr>
        <w:pStyle w:val="ListParagraph"/>
        <w:jc w:val="both"/>
      </w:pPr>
    </w:p>
    <w:p w14:paraId="47E3E507" w14:textId="4D2E3F4A" w:rsidR="0028598E" w:rsidRPr="00016CD2" w:rsidRDefault="0067136F" w:rsidP="00E002BF">
      <w:pPr>
        <w:pStyle w:val="ListParagraph"/>
        <w:numPr>
          <w:ilvl w:val="0"/>
          <w:numId w:val="1"/>
        </w:numPr>
        <w:jc w:val="both"/>
      </w:pPr>
      <w:r w:rsidRPr="0067136F">
        <w:rPr>
          <w:rFonts w:ascii="Arial" w:eastAsia="Calibri" w:hAnsi="Arial" w:cs="Arial"/>
          <w:color w:val="000000" w:themeColor="text1"/>
        </w:rPr>
        <w:t>Many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students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had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not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participated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in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an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e</w:t>
      </w:r>
      <w:r w:rsidRPr="0067136F">
        <w:rPr>
          <w:rFonts w:ascii="Arial" w:hAnsi="Arial" w:cs="Arial"/>
          <w:color w:val="000000" w:themeColor="text1"/>
        </w:rPr>
        <w:t>-</w:t>
      </w:r>
      <w:r w:rsidRPr="0067136F">
        <w:rPr>
          <w:rFonts w:ascii="Arial" w:eastAsia="Calibri" w:hAnsi="Arial" w:cs="Arial"/>
          <w:color w:val="000000" w:themeColor="text1"/>
        </w:rPr>
        <w:t>learning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class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before</w:t>
      </w:r>
      <w:r w:rsidRPr="0067136F">
        <w:rPr>
          <w:rFonts w:ascii="Arial" w:hAnsi="Arial" w:cs="Arial"/>
          <w:color w:val="000000" w:themeColor="text1"/>
        </w:rPr>
        <w:t xml:space="preserve">, </w:t>
      </w:r>
      <w:r w:rsidRPr="0067136F">
        <w:rPr>
          <w:rFonts w:ascii="Arial" w:eastAsia="Calibri" w:hAnsi="Arial" w:cs="Arial"/>
          <w:color w:val="000000" w:themeColor="text1"/>
        </w:rPr>
        <w:t>and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as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such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did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not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have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developed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habits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of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self</w:t>
      </w:r>
      <w:r w:rsidRPr="0067136F">
        <w:rPr>
          <w:rFonts w:ascii="Arial" w:hAnsi="Arial" w:cs="Arial"/>
          <w:color w:val="000000" w:themeColor="text1"/>
        </w:rPr>
        <w:t>-</w:t>
      </w:r>
      <w:r w:rsidRPr="0067136F">
        <w:rPr>
          <w:rFonts w:ascii="Arial" w:eastAsia="Calibri" w:hAnsi="Arial" w:cs="Arial"/>
          <w:color w:val="000000" w:themeColor="text1"/>
        </w:rPr>
        <w:t>study</w:t>
      </w:r>
      <w:r w:rsidRPr="0067136F">
        <w:rPr>
          <w:rFonts w:ascii="Arial" w:hAnsi="Arial" w:cs="Arial"/>
          <w:color w:val="000000" w:themeColor="text1"/>
        </w:rPr>
        <w:t>.</w:t>
      </w:r>
    </w:p>
    <w:p w14:paraId="3EDA370D" w14:textId="77777777" w:rsidR="00016CD2" w:rsidRDefault="00016CD2" w:rsidP="00016CD2">
      <w:pPr>
        <w:pStyle w:val="ListParagraph"/>
      </w:pPr>
    </w:p>
    <w:p w14:paraId="2F8422B4" w14:textId="4EB9D767" w:rsidR="0067136F" w:rsidRPr="0067136F" w:rsidRDefault="00450CE6" w:rsidP="00E002BF">
      <w:pPr>
        <w:pStyle w:val="ListParagraph"/>
        <w:numPr>
          <w:ilvl w:val="0"/>
          <w:numId w:val="1"/>
        </w:numPr>
        <w:jc w:val="both"/>
      </w:pPr>
      <w:r>
        <w:rPr>
          <w:rFonts w:ascii="Arial" w:eastAsia="Calibri" w:hAnsi="Arial" w:cs="Arial"/>
          <w:color w:val="000000" w:themeColor="text1"/>
          <w:u w:color="C00000"/>
        </w:rPr>
        <w:t xml:space="preserve">A viable e-learning strategy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requires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a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significant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investment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in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IT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support</w:t>
      </w:r>
      <w:r>
        <w:rPr>
          <w:rFonts w:ascii="Arial" w:hAnsi="Arial" w:cs="Arial"/>
          <w:color w:val="000000" w:themeColor="text1"/>
          <w:u w:color="C00000"/>
        </w:rPr>
        <w:t xml:space="preserve"> that is customized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to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the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unique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needs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of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distance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education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and</w:t>
      </w:r>
      <w:r w:rsidR="0067136F" w:rsidRPr="0067136F">
        <w:rPr>
          <w:rFonts w:ascii="Arial" w:hAnsi="Arial" w:cs="Arial"/>
          <w:color w:val="000000" w:themeColor="text1"/>
          <w:u w:color="C00000"/>
        </w:rPr>
        <w:t xml:space="preserve"> 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e</w:t>
      </w:r>
      <w:r w:rsidR="0067136F" w:rsidRPr="0067136F">
        <w:rPr>
          <w:rFonts w:ascii="Arial" w:hAnsi="Arial" w:cs="Arial"/>
          <w:color w:val="000000" w:themeColor="text1"/>
          <w:u w:color="C00000"/>
        </w:rPr>
        <w:t>-</w:t>
      </w:r>
      <w:r w:rsidR="0067136F" w:rsidRPr="0067136F">
        <w:rPr>
          <w:rFonts w:ascii="Arial" w:eastAsia="Calibri" w:hAnsi="Arial" w:cs="Arial"/>
          <w:color w:val="000000" w:themeColor="text1"/>
          <w:u w:color="C00000"/>
        </w:rPr>
        <w:t>learning</w:t>
      </w:r>
      <w:r w:rsidR="0067136F" w:rsidRPr="0067136F">
        <w:rPr>
          <w:rFonts w:ascii="Arial" w:hAnsi="Arial" w:cs="Arial"/>
          <w:color w:val="000000" w:themeColor="text1"/>
          <w:u w:color="C00000"/>
        </w:rPr>
        <w:t>.</w:t>
      </w:r>
    </w:p>
    <w:p w14:paraId="751A305C" w14:textId="08BE1E94" w:rsidR="0028598E" w:rsidRPr="0067136F" w:rsidRDefault="0028598E" w:rsidP="00E002BF">
      <w:pPr>
        <w:jc w:val="both"/>
      </w:pPr>
    </w:p>
    <w:p w14:paraId="00A7CFA3" w14:textId="700F966A" w:rsidR="0028598E" w:rsidRPr="00450CE6" w:rsidRDefault="0028598E" w:rsidP="00E002B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7136F">
        <w:rPr>
          <w:rFonts w:ascii="Arial" w:eastAsia="Calibri" w:hAnsi="Arial" w:cs="Arial"/>
          <w:color w:val="000000" w:themeColor="text1"/>
        </w:rPr>
        <w:t>Access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to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the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project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materials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can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be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made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by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going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to</w:t>
      </w:r>
      <w:r w:rsidRPr="0067136F">
        <w:rPr>
          <w:rFonts w:ascii="Arial" w:hAnsi="Arial" w:cs="Arial"/>
          <w:color w:val="000000" w:themeColor="text1"/>
        </w:rPr>
        <w:t xml:space="preserve"> </w:t>
      </w:r>
      <w:hyperlink r:id="rId7" w:history="1">
        <w:r w:rsidRPr="0067136F">
          <w:rPr>
            <w:rStyle w:val="Hyperlink"/>
            <w:rFonts w:ascii="Arial" w:eastAsia="Calibri" w:hAnsi="Arial" w:cs="Arial"/>
            <w:color w:val="000000" w:themeColor="text1"/>
          </w:rPr>
          <w:t>https</w:t>
        </w:r>
        <w:r w:rsidRPr="0067136F">
          <w:rPr>
            <w:rStyle w:val="Hyperlink"/>
            <w:rFonts w:ascii="Arial" w:hAnsi="Arial" w:cs="Arial"/>
            <w:color w:val="000000" w:themeColor="text1"/>
          </w:rPr>
          <w:t>://</w:t>
        </w:r>
        <w:r w:rsidRPr="0067136F">
          <w:rPr>
            <w:rStyle w:val="Hyperlink"/>
            <w:rFonts w:ascii="Arial" w:eastAsia="Calibri" w:hAnsi="Arial" w:cs="Arial"/>
            <w:color w:val="000000" w:themeColor="text1"/>
          </w:rPr>
          <w:t>www</w:t>
        </w:r>
        <w:r w:rsidRPr="0067136F">
          <w:rPr>
            <w:rStyle w:val="Hyperlink"/>
            <w:rFonts w:ascii="Arial" w:hAnsi="Arial" w:cs="Arial"/>
            <w:color w:val="000000" w:themeColor="text1"/>
          </w:rPr>
          <w:t>.</w:t>
        </w:r>
        <w:r w:rsidRPr="0067136F">
          <w:rPr>
            <w:rStyle w:val="Hyperlink"/>
            <w:rFonts w:ascii="Arial" w:eastAsia="Calibri" w:hAnsi="Arial" w:cs="Arial"/>
            <w:color w:val="000000" w:themeColor="text1"/>
          </w:rPr>
          <w:t>immigrant</w:t>
        </w:r>
        <w:r w:rsidRPr="0067136F">
          <w:rPr>
            <w:rStyle w:val="Hyperlink"/>
            <w:rFonts w:ascii="Arial" w:hAnsi="Arial" w:cs="Arial"/>
            <w:color w:val="000000" w:themeColor="text1"/>
          </w:rPr>
          <w:t>-</w:t>
        </w:r>
        <w:r w:rsidRPr="0067136F">
          <w:rPr>
            <w:rStyle w:val="Hyperlink"/>
            <w:rFonts w:ascii="Arial" w:eastAsia="Calibri" w:hAnsi="Arial" w:cs="Arial"/>
            <w:color w:val="000000" w:themeColor="text1"/>
          </w:rPr>
          <w:t>education</w:t>
        </w:r>
        <w:r w:rsidRPr="0067136F">
          <w:rPr>
            <w:rStyle w:val="Hyperlink"/>
            <w:rFonts w:ascii="Arial" w:hAnsi="Arial" w:cs="Arial"/>
            <w:color w:val="000000" w:themeColor="text1"/>
          </w:rPr>
          <w:t>.</w:t>
        </w:r>
        <w:r w:rsidRPr="0067136F">
          <w:rPr>
            <w:rStyle w:val="Hyperlink"/>
            <w:rFonts w:ascii="Arial" w:eastAsia="Calibri" w:hAnsi="Arial" w:cs="Arial"/>
            <w:color w:val="000000" w:themeColor="text1"/>
          </w:rPr>
          <w:t>ca</w:t>
        </w:r>
        <w:r w:rsidRPr="0067136F">
          <w:rPr>
            <w:rStyle w:val="Hyperlink"/>
            <w:rFonts w:ascii="Arial" w:hAnsi="Arial" w:cs="Arial"/>
            <w:color w:val="000000" w:themeColor="text1"/>
          </w:rPr>
          <w:t>/</w:t>
        </w:r>
        <w:r w:rsidRPr="0067136F">
          <w:rPr>
            <w:rStyle w:val="Hyperlink"/>
            <w:rFonts w:ascii="Arial" w:eastAsia="Calibri" w:hAnsi="Arial" w:cs="Arial"/>
            <w:color w:val="000000" w:themeColor="text1"/>
          </w:rPr>
          <w:t>CIESLearn</w:t>
        </w:r>
        <w:r w:rsidRPr="0067136F">
          <w:rPr>
            <w:rStyle w:val="Hyperlink"/>
            <w:rFonts w:ascii="Arial" w:hAnsi="Arial" w:cs="Arial"/>
            <w:color w:val="000000" w:themeColor="text1"/>
          </w:rPr>
          <w:t>/</w:t>
        </w:r>
      </w:hyperlink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and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by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contacting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="00450CE6">
        <w:rPr>
          <w:rFonts w:ascii="Arial" w:eastAsia="Calibri" w:hAnsi="Arial" w:cs="Arial"/>
          <w:color w:val="000000" w:themeColor="text1"/>
        </w:rPr>
        <w:t>T</w:t>
      </w:r>
      <w:r w:rsidRPr="0067136F">
        <w:rPr>
          <w:rFonts w:ascii="Arial" w:eastAsia="Calibri" w:hAnsi="Arial" w:cs="Arial"/>
          <w:color w:val="000000" w:themeColor="text1"/>
        </w:rPr>
        <w:t>IES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for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log</w:t>
      </w:r>
      <w:r w:rsidRPr="0067136F">
        <w:rPr>
          <w:rFonts w:ascii="Arial" w:hAnsi="Arial" w:cs="Arial"/>
          <w:color w:val="000000" w:themeColor="text1"/>
        </w:rPr>
        <w:t>-</w:t>
      </w:r>
      <w:r w:rsidRPr="0067136F">
        <w:rPr>
          <w:rFonts w:ascii="Arial" w:eastAsia="Calibri" w:hAnsi="Arial" w:cs="Arial"/>
          <w:color w:val="000000" w:themeColor="text1"/>
        </w:rPr>
        <w:t>in</w:t>
      </w:r>
      <w:r w:rsidRPr="0067136F">
        <w:rPr>
          <w:rFonts w:ascii="Arial" w:hAnsi="Arial" w:cs="Arial"/>
          <w:color w:val="000000" w:themeColor="text1"/>
        </w:rPr>
        <w:t xml:space="preserve"> </w:t>
      </w:r>
      <w:r w:rsidRPr="0067136F">
        <w:rPr>
          <w:rFonts w:ascii="Arial" w:eastAsia="Calibri" w:hAnsi="Arial" w:cs="Arial"/>
          <w:color w:val="000000" w:themeColor="text1"/>
        </w:rPr>
        <w:t>credentials</w:t>
      </w:r>
      <w:r w:rsidRPr="0067136F">
        <w:rPr>
          <w:rFonts w:ascii="Arial" w:hAnsi="Arial" w:cs="Arial"/>
          <w:color w:val="000000" w:themeColor="text1"/>
        </w:rPr>
        <w:t xml:space="preserve">. </w:t>
      </w:r>
      <w:r w:rsidR="006E6B7D">
        <w:rPr>
          <w:rFonts w:ascii="Arial" w:eastAsia="Calibri" w:hAnsi="Arial" w:cs="Arial"/>
          <w:color w:val="000000" w:themeColor="text1"/>
          <w:u w:color="000000"/>
        </w:rPr>
        <w:t xml:space="preserve">A </w:t>
      </w:r>
      <w:r w:rsidRPr="0067136F">
        <w:rPr>
          <w:rFonts w:ascii="Arial" w:eastAsia="Calibri" w:hAnsi="Arial" w:cs="Arial"/>
          <w:color w:val="000000" w:themeColor="text1"/>
          <w:u w:color="000000"/>
        </w:rPr>
        <w:t>guide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to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using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WORC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was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="006E6B7D">
        <w:rPr>
          <w:rFonts w:ascii="Arial" w:hAnsi="Arial" w:cs="Arial"/>
          <w:color w:val="000000" w:themeColor="text1"/>
          <w:u w:color="000000"/>
        </w:rPr>
        <w:t xml:space="preserve">also </w:t>
      </w:r>
      <w:r w:rsidRPr="0067136F">
        <w:rPr>
          <w:rFonts w:ascii="Arial" w:eastAsia="Calibri" w:hAnsi="Arial" w:cs="Arial"/>
          <w:color w:val="000000" w:themeColor="text1"/>
          <w:u w:color="000000"/>
        </w:rPr>
        <w:t>developed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to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provide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other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immigrant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service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providers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with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an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introduction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and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step</w:t>
      </w:r>
      <w:r w:rsidRPr="0067136F">
        <w:rPr>
          <w:rFonts w:ascii="Arial" w:hAnsi="Arial" w:cs="Arial"/>
          <w:color w:val="000000" w:themeColor="text1"/>
          <w:u w:color="000000"/>
        </w:rPr>
        <w:t>-</w:t>
      </w:r>
      <w:r w:rsidRPr="0067136F">
        <w:rPr>
          <w:rFonts w:ascii="Arial" w:eastAsia="Calibri" w:hAnsi="Arial" w:cs="Arial"/>
          <w:color w:val="000000" w:themeColor="text1"/>
          <w:u w:color="000000"/>
        </w:rPr>
        <w:t>by</w:t>
      </w:r>
      <w:r w:rsidRPr="0067136F">
        <w:rPr>
          <w:rFonts w:ascii="Arial" w:hAnsi="Arial" w:cs="Arial"/>
          <w:color w:val="000000" w:themeColor="text1"/>
          <w:u w:color="000000"/>
        </w:rPr>
        <w:t>-</w:t>
      </w:r>
      <w:r w:rsidRPr="0067136F">
        <w:rPr>
          <w:rFonts w:ascii="Arial" w:eastAsia="Calibri" w:hAnsi="Arial" w:cs="Arial"/>
          <w:color w:val="000000" w:themeColor="text1"/>
          <w:u w:color="000000"/>
        </w:rPr>
        <w:t>step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guide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to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installing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and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running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their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own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WORC</w:t>
      </w:r>
      <w:r w:rsidRPr="0067136F">
        <w:rPr>
          <w:rFonts w:ascii="Arial" w:hAnsi="Arial" w:cs="Arial"/>
          <w:color w:val="000000" w:themeColor="text1"/>
          <w:u w:color="000000"/>
        </w:rPr>
        <w:t xml:space="preserve"> </w:t>
      </w:r>
      <w:r w:rsidRPr="0067136F">
        <w:rPr>
          <w:rFonts w:ascii="Arial" w:eastAsia="Calibri" w:hAnsi="Arial" w:cs="Arial"/>
          <w:color w:val="000000" w:themeColor="text1"/>
          <w:u w:color="000000"/>
        </w:rPr>
        <w:t>course</w:t>
      </w:r>
      <w:r w:rsidRPr="0067136F">
        <w:rPr>
          <w:rFonts w:ascii="Arial" w:hAnsi="Arial" w:cs="Arial"/>
          <w:color w:val="000000" w:themeColor="text1"/>
          <w:u w:color="000000"/>
        </w:rPr>
        <w:t>.</w:t>
      </w:r>
    </w:p>
    <w:sectPr w:rsidR="0028598E" w:rsidRPr="00450CE6" w:rsidSect="00C6662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A3A88" w14:textId="77777777" w:rsidR="00B707F3" w:rsidRDefault="00B707F3" w:rsidP="005E3731">
      <w:r>
        <w:separator/>
      </w:r>
    </w:p>
  </w:endnote>
  <w:endnote w:type="continuationSeparator" w:id="0">
    <w:p w14:paraId="75B71106" w14:textId="77777777" w:rsidR="00B707F3" w:rsidRDefault="00B707F3" w:rsidP="005E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92848" w14:textId="77777777" w:rsidR="00B707F3" w:rsidRDefault="00B707F3" w:rsidP="005E3731">
      <w:r>
        <w:separator/>
      </w:r>
    </w:p>
  </w:footnote>
  <w:footnote w:type="continuationSeparator" w:id="0">
    <w:p w14:paraId="1D0EE054" w14:textId="77777777" w:rsidR="00B707F3" w:rsidRDefault="00B707F3" w:rsidP="005E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07E5" w14:textId="37286039" w:rsidR="005E3731" w:rsidRDefault="00241E9B" w:rsidP="00241E9B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23003C3B" wp14:editId="3CCF87F8">
          <wp:extent cx="2221671" cy="532514"/>
          <wp:effectExtent l="0" t="0" r="127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ES - Horizontal -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519" cy="577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673DA" w14:textId="77777777" w:rsidR="005E3731" w:rsidRDefault="005E3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141D9"/>
    <w:multiLevelType w:val="hybridMultilevel"/>
    <w:tmpl w:val="DEC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B34F3"/>
    <w:multiLevelType w:val="hybridMultilevel"/>
    <w:tmpl w:val="15CE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C0NDUzMjMwMzQ2sDRT0lEKTi0uzszPAykwrAUAhcwJPywAAAA="/>
  </w:docVars>
  <w:rsids>
    <w:rsidRoot w:val="00A62D3C"/>
    <w:rsid w:val="00016CD2"/>
    <w:rsid w:val="00092903"/>
    <w:rsid w:val="00096470"/>
    <w:rsid w:val="00241E9B"/>
    <w:rsid w:val="0028084F"/>
    <w:rsid w:val="0028598E"/>
    <w:rsid w:val="00362368"/>
    <w:rsid w:val="00392771"/>
    <w:rsid w:val="00450CE6"/>
    <w:rsid w:val="00460EA2"/>
    <w:rsid w:val="004B60F3"/>
    <w:rsid w:val="005E3731"/>
    <w:rsid w:val="0067136F"/>
    <w:rsid w:val="006E6B7D"/>
    <w:rsid w:val="00736B76"/>
    <w:rsid w:val="00780354"/>
    <w:rsid w:val="007E581D"/>
    <w:rsid w:val="00803A6B"/>
    <w:rsid w:val="008058EF"/>
    <w:rsid w:val="008E7616"/>
    <w:rsid w:val="00A62D3C"/>
    <w:rsid w:val="00AD3BDF"/>
    <w:rsid w:val="00B707F3"/>
    <w:rsid w:val="00C66622"/>
    <w:rsid w:val="00C8691A"/>
    <w:rsid w:val="00D53455"/>
    <w:rsid w:val="00D5583D"/>
    <w:rsid w:val="00E002BF"/>
    <w:rsid w:val="00E453C8"/>
    <w:rsid w:val="00F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3357"/>
  <w15:chartTrackingRefBased/>
  <w15:docId w15:val="{AAD4E006-059A-FB4C-B8D1-F5A11B07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59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9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731"/>
  </w:style>
  <w:style w:type="paragraph" w:styleId="Footer">
    <w:name w:val="footer"/>
    <w:basedOn w:val="Normal"/>
    <w:link w:val="FooterChar"/>
    <w:uiPriority w:val="99"/>
    <w:unhideWhenUsed/>
    <w:rsid w:val="005E3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731"/>
  </w:style>
  <w:style w:type="character" w:customStyle="1" w:styleId="Heading1Char">
    <w:name w:val="Heading 1 Char"/>
    <w:basedOn w:val="DefaultParagraphFont"/>
    <w:link w:val="Heading1"/>
    <w:uiPriority w:val="9"/>
    <w:rsid w:val="0028598E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NoneA">
    <w:name w:val="None A"/>
    <w:rsid w:val="0028598E"/>
    <w:rPr>
      <w:lang w:val="en-US"/>
    </w:rPr>
  </w:style>
  <w:style w:type="character" w:styleId="Hyperlink">
    <w:name w:val="Hyperlink"/>
    <w:rsid w:val="0028598E"/>
    <w:rPr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8598E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67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mmigrant-education.ca/CIESLear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Loewen</dc:creator>
  <cp:keywords/>
  <dc:description/>
  <cp:lastModifiedBy>sumankhanal@immigrant-education.ca</cp:lastModifiedBy>
  <cp:revision>12</cp:revision>
  <dcterms:created xsi:type="dcterms:W3CDTF">2019-07-30T21:31:00Z</dcterms:created>
  <dcterms:modified xsi:type="dcterms:W3CDTF">2019-07-30T22:08:00Z</dcterms:modified>
</cp:coreProperties>
</file>